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AB" w:rsidRDefault="00716CAB" w:rsidP="00716CAB">
      <w:pPr>
        <w:pStyle w:val="11"/>
        <w:keepNext/>
        <w:keepLines/>
        <w:shd w:val="clear" w:color="auto" w:fill="auto"/>
        <w:spacing w:after="0"/>
        <w:ind w:left="0"/>
        <w:jc w:val="center"/>
      </w:pPr>
      <w:bookmarkStart w:id="0" w:name="bookmark4"/>
      <w:r>
        <w:t>1.Общие положения</w:t>
      </w:r>
      <w:bookmarkEnd w:id="0"/>
    </w:p>
    <w:p w:rsidR="00716CAB" w:rsidRDefault="00716CAB" w:rsidP="00716CAB">
      <w:pPr>
        <w:pStyle w:val="1"/>
        <w:numPr>
          <w:ilvl w:val="0"/>
          <w:numId w:val="1"/>
        </w:numPr>
        <w:shd w:val="clear" w:color="auto" w:fill="auto"/>
        <w:tabs>
          <w:tab w:val="left" w:pos="544"/>
        </w:tabs>
      </w:pPr>
      <w:r>
        <w:t>В целях реализации Указа Президента Российской Федерации от 07.05</w:t>
      </w:r>
      <w:r w:rsidR="00CB2713">
        <w:t>.</w:t>
      </w:r>
      <w:bookmarkStart w:id="1" w:name="_GoBack"/>
      <w:bookmarkEnd w:id="1"/>
      <w:r>
        <w:t xml:space="preserve">2012 г. № 597 «О мероприятиях по реализации государственной политики» разработаны критерии оценки показателей эффективности и результативности работы отдельных категорий работников МБУ ЦСО Волгодонского района. Выплата за интенсивность и высокие результаты работы устанавливается на основе показателей и критериев эффективности работы. Выплата устанавливается врачам, социальным работникам, среднему и младшему медицинскому персоналу (персоналу, обеспечивающему условия для предоставления медицинских услуг), в зависимости от результатов труда и качества оказываемых муниципальных услуг. Выплата устанавливается ежемесячно в пределах средств областного бюджета, предусмотренных учреждению на введение данной выплаты. Конкретные размеры выплаты утверждаются приказом директора. Цель оценки результативности деятельности работников </w:t>
      </w:r>
      <w:r>
        <w:rPr>
          <w:color w:val="582820"/>
        </w:rPr>
        <w:t xml:space="preserve">- </w:t>
      </w:r>
      <w:r>
        <w:t>обеспечение зависимости оплаты труда от результатов работы путем объективного оценивания результатов деятельности и осуществления на их основе материального стимулирования за счет соответствующих выплат из стимулирующей части фонда оплаты труда учреждения.</w:t>
      </w:r>
    </w:p>
    <w:p w:rsidR="00716CAB" w:rsidRDefault="00716CAB" w:rsidP="00716CAB">
      <w:pPr>
        <w:pStyle w:val="1"/>
        <w:shd w:val="clear" w:color="auto" w:fill="auto"/>
      </w:pPr>
      <w:r>
        <w:t>1.</w:t>
      </w:r>
      <w:proofErr w:type="gramStart"/>
      <w:r>
        <w:t>2.Основным</w:t>
      </w:r>
      <w:proofErr w:type="gramEnd"/>
      <w:r>
        <w:t xml:space="preserve"> фактором, влияющим на размер надбавки за интенсивность и высокие результаты труда, является достижение пороговых значений критериев оценки эффективности деятельности работников учреждения.</w:t>
      </w:r>
    </w:p>
    <w:p w:rsidR="00716CAB" w:rsidRDefault="00716CAB" w:rsidP="00716CAB">
      <w:pPr>
        <w:pStyle w:val="1"/>
        <w:numPr>
          <w:ilvl w:val="1"/>
          <w:numId w:val="1"/>
        </w:numPr>
        <w:shd w:val="clear" w:color="auto" w:fill="auto"/>
        <w:tabs>
          <w:tab w:val="left" w:pos="544"/>
        </w:tabs>
        <w:jc w:val="left"/>
      </w:pPr>
      <w:r>
        <w:t>Задачами проведения оценки результативности деятельности работников являются:</w:t>
      </w:r>
    </w:p>
    <w:p w:rsidR="00716CAB" w:rsidRDefault="00716CAB" w:rsidP="00716CAB">
      <w:pPr>
        <w:pStyle w:val="1"/>
        <w:numPr>
          <w:ilvl w:val="0"/>
          <w:numId w:val="2"/>
        </w:numPr>
        <w:shd w:val="clear" w:color="auto" w:fill="auto"/>
        <w:tabs>
          <w:tab w:val="left" w:pos="184"/>
        </w:tabs>
        <w:spacing w:line="256" w:lineRule="auto"/>
        <w:jc w:val="left"/>
      </w:pPr>
      <w:r>
        <w:t>проведение системной оценки результатов деятельности работников;</w:t>
      </w:r>
    </w:p>
    <w:p w:rsidR="00716CAB" w:rsidRDefault="00716CAB" w:rsidP="00716CAB">
      <w:pPr>
        <w:pStyle w:val="1"/>
        <w:numPr>
          <w:ilvl w:val="0"/>
          <w:numId w:val="2"/>
        </w:numPr>
        <w:shd w:val="clear" w:color="auto" w:fill="auto"/>
        <w:tabs>
          <w:tab w:val="left" w:pos="189"/>
        </w:tabs>
        <w:spacing w:line="256" w:lineRule="auto"/>
        <w:jc w:val="left"/>
      </w:pPr>
      <w:r>
        <w:t>обеспечение внешней экспертной оценки труда работников;</w:t>
      </w:r>
    </w:p>
    <w:p w:rsidR="00716CAB" w:rsidRDefault="00716CAB" w:rsidP="00716CAB">
      <w:pPr>
        <w:pStyle w:val="1"/>
        <w:numPr>
          <w:ilvl w:val="0"/>
          <w:numId w:val="2"/>
        </w:numPr>
        <w:shd w:val="clear" w:color="auto" w:fill="auto"/>
        <w:tabs>
          <w:tab w:val="left" w:pos="213"/>
        </w:tabs>
        <w:spacing w:after="220" w:line="256" w:lineRule="auto"/>
        <w:jc w:val="left"/>
      </w:pPr>
      <w:r>
        <w:t>усиление материальной заинтересованности работников в повышении качества деятельности.</w:t>
      </w:r>
    </w:p>
    <w:p w:rsidR="00716CAB" w:rsidRDefault="00716CAB" w:rsidP="00716CAB">
      <w:pPr>
        <w:pStyle w:val="1"/>
        <w:numPr>
          <w:ilvl w:val="1"/>
          <w:numId w:val="1"/>
        </w:numPr>
        <w:shd w:val="clear" w:color="auto" w:fill="auto"/>
        <w:tabs>
          <w:tab w:val="left" w:pos="954"/>
        </w:tabs>
        <w:spacing w:after="320"/>
        <w:ind w:left="200" w:firstLine="20"/>
      </w:pPr>
      <w:r>
        <w:t>Для проведения объективной внешней оценки результативности профессиональной деятельности работников в учреждении создается Комиссия, которая действует на основании настоящего Положения.</w:t>
      </w:r>
    </w:p>
    <w:p w:rsidR="00716CAB" w:rsidRDefault="00716CAB" w:rsidP="00716CAB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098"/>
        </w:tabs>
        <w:ind w:left="1820" w:right="1640" w:firstLine="960"/>
      </w:pPr>
      <w:bookmarkStart w:id="2" w:name="bookmark5"/>
      <w:r>
        <w:t>Основания и порядок проведения оценки результативности деятельности работников</w:t>
      </w:r>
      <w:bookmarkEnd w:id="2"/>
    </w:p>
    <w:p w:rsidR="00716CAB" w:rsidRDefault="00716CAB" w:rsidP="00716CAB">
      <w:pPr>
        <w:pStyle w:val="1"/>
        <w:numPr>
          <w:ilvl w:val="1"/>
          <w:numId w:val="3"/>
        </w:numPr>
        <w:shd w:val="clear" w:color="auto" w:fill="auto"/>
        <w:tabs>
          <w:tab w:val="left" w:pos="756"/>
        </w:tabs>
        <w:ind w:left="200" w:firstLine="20"/>
      </w:pPr>
      <w:r>
        <w:t>Размеры, порядок и условия осуществления выплат за интенсивность и высокие результаты труда определяются приказами директора учреждения.</w:t>
      </w:r>
    </w:p>
    <w:p w:rsidR="00716CAB" w:rsidRDefault="00716CAB" w:rsidP="00716CAB">
      <w:pPr>
        <w:pStyle w:val="1"/>
        <w:numPr>
          <w:ilvl w:val="1"/>
          <w:numId w:val="3"/>
        </w:numPr>
        <w:shd w:val="clear" w:color="auto" w:fill="auto"/>
        <w:tabs>
          <w:tab w:val="left" w:pos="756"/>
        </w:tabs>
        <w:ind w:left="200" w:firstLine="20"/>
      </w:pPr>
      <w:r>
        <w:t>Основное назначение стимулирующих выплат - дифференциация оплаты труда работника в зависимости от качества труда, мотивация за позитивный результат деятельности.</w:t>
      </w:r>
    </w:p>
    <w:p w:rsidR="00716CAB" w:rsidRDefault="00716CAB" w:rsidP="00716CAB">
      <w:pPr>
        <w:pStyle w:val="1"/>
        <w:numPr>
          <w:ilvl w:val="1"/>
          <w:numId w:val="3"/>
        </w:numPr>
        <w:shd w:val="clear" w:color="auto" w:fill="auto"/>
        <w:tabs>
          <w:tab w:val="left" w:pos="756"/>
        </w:tabs>
        <w:ind w:left="200" w:firstLine="20"/>
      </w:pPr>
      <w:r>
        <w:t>Положение распространяется на следующие категории работников:</w:t>
      </w:r>
    </w:p>
    <w:p w:rsidR="00716CAB" w:rsidRDefault="00716CAB" w:rsidP="00716CAB">
      <w:pPr>
        <w:pStyle w:val="1"/>
        <w:numPr>
          <w:ilvl w:val="0"/>
          <w:numId w:val="2"/>
        </w:numPr>
        <w:shd w:val="clear" w:color="auto" w:fill="auto"/>
        <w:tabs>
          <w:tab w:val="left" w:pos="423"/>
        </w:tabs>
        <w:ind w:left="200" w:firstLine="20"/>
      </w:pPr>
      <w:r>
        <w:t>социальные работники;</w:t>
      </w:r>
    </w:p>
    <w:p w:rsidR="00737885" w:rsidRPr="005D6821" w:rsidRDefault="00716CAB" w:rsidP="005D6821">
      <w:pPr>
        <w:pStyle w:val="1"/>
        <w:numPr>
          <w:ilvl w:val="0"/>
          <w:numId w:val="2"/>
        </w:numPr>
        <w:shd w:val="clear" w:color="auto" w:fill="auto"/>
        <w:tabs>
          <w:tab w:val="left" w:pos="423"/>
        </w:tabs>
        <w:ind w:left="200" w:firstLine="20"/>
      </w:pPr>
      <w:r>
        <w:t>средний медицинский персонал;</w:t>
      </w:r>
    </w:p>
    <w:p w:rsidR="00716CAB" w:rsidRPr="00737885" w:rsidRDefault="00716CAB" w:rsidP="00716CAB">
      <w:pPr>
        <w:pStyle w:val="1"/>
        <w:numPr>
          <w:ilvl w:val="0"/>
          <w:numId w:val="2"/>
        </w:numPr>
        <w:shd w:val="clear" w:color="auto" w:fill="auto"/>
        <w:tabs>
          <w:tab w:val="left" w:pos="423"/>
        </w:tabs>
        <w:ind w:left="200" w:firstLine="20"/>
        <w:rPr>
          <w:sz w:val="28"/>
          <w:szCs w:val="28"/>
        </w:rPr>
      </w:pPr>
      <w:r w:rsidRPr="00737885">
        <w:rPr>
          <w:sz w:val="28"/>
          <w:szCs w:val="28"/>
        </w:rPr>
        <w:t>младший медицинский персонал.</w:t>
      </w:r>
    </w:p>
    <w:p w:rsidR="00716CAB" w:rsidRPr="00737885" w:rsidRDefault="00716CAB" w:rsidP="00716CAB">
      <w:pPr>
        <w:pStyle w:val="1"/>
        <w:numPr>
          <w:ilvl w:val="1"/>
          <w:numId w:val="3"/>
        </w:numPr>
        <w:shd w:val="clear" w:color="auto" w:fill="auto"/>
        <w:tabs>
          <w:tab w:val="left" w:pos="756"/>
        </w:tabs>
        <w:ind w:left="200" w:firstLine="20"/>
        <w:rPr>
          <w:sz w:val="28"/>
          <w:szCs w:val="28"/>
        </w:rPr>
      </w:pPr>
      <w:r w:rsidRPr="00737885">
        <w:rPr>
          <w:sz w:val="28"/>
          <w:szCs w:val="28"/>
        </w:rPr>
        <w:t>Основанием для оценки результативности деятельности работников служат итоги работы сотрудников, оформленные в виде оценочных листов согласно критериям оценки результативности и качества работы работников (приложение №2 к настоящему приказу).</w:t>
      </w:r>
    </w:p>
    <w:p w:rsidR="00716CAB" w:rsidRPr="00737885" w:rsidRDefault="00716CAB" w:rsidP="00716CAB">
      <w:pPr>
        <w:pStyle w:val="1"/>
        <w:numPr>
          <w:ilvl w:val="1"/>
          <w:numId w:val="3"/>
        </w:numPr>
        <w:shd w:val="clear" w:color="auto" w:fill="auto"/>
        <w:tabs>
          <w:tab w:val="left" w:pos="756"/>
        </w:tabs>
        <w:ind w:left="200" w:firstLine="20"/>
        <w:rPr>
          <w:sz w:val="28"/>
          <w:szCs w:val="28"/>
        </w:rPr>
      </w:pPr>
      <w:r w:rsidRPr="00737885">
        <w:rPr>
          <w:sz w:val="28"/>
          <w:szCs w:val="28"/>
        </w:rPr>
        <w:lastRenderedPageBreak/>
        <w:t xml:space="preserve">Оценочный лист заполняется заведующим отделением в соответствии с отчетами, журналами, итогами проверок, результатов профессиональной деятельности работников на основе утвержденных приказом учреждения критериев и содержит оценку их труда. Результаты оформляются в баллах за каждый критерий результативности. </w:t>
      </w:r>
    </w:p>
    <w:p w:rsidR="00716CAB" w:rsidRPr="00737885" w:rsidRDefault="00716CAB" w:rsidP="00716CAB">
      <w:pPr>
        <w:pStyle w:val="1"/>
        <w:numPr>
          <w:ilvl w:val="1"/>
          <w:numId w:val="3"/>
        </w:numPr>
        <w:shd w:val="clear" w:color="auto" w:fill="auto"/>
        <w:tabs>
          <w:tab w:val="left" w:pos="954"/>
        </w:tabs>
        <w:ind w:left="200" w:firstLine="20"/>
        <w:rPr>
          <w:sz w:val="28"/>
          <w:szCs w:val="28"/>
        </w:rPr>
      </w:pPr>
      <w:r w:rsidRPr="00737885">
        <w:rPr>
          <w:sz w:val="28"/>
          <w:szCs w:val="28"/>
        </w:rPr>
        <w:t>Для проведения объективной внешней оценки результативности профессиональной деятельности работника на основе заполненного оценочного листа в учреждении создается Комиссия, состоящая из директора, заместителя директора, главного бухгалтера, экономиста (секретаря комиссии) и представителя общего собрания трудового коллектива.</w:t>
      </w:r>
    </w:p>
    <w:p w:rsidR="00716CAB" w:rsidRPr="00737885" w:rsidRDefault="00716CAB" w:rsidP="00716CAB">
      <w:pPr>
        <w:pStyle w:val="1"/>
        <w:numPr>
          <w:ilvl w:val="1"/>
          <w:numId w:val="3"/>
        </w:numPr>
        <w:shd w:val="clear" w:color="auto" w:fill="auto"/>
        <w:tabs>
          <w:tab w:val="left" w:pos="756"/>
        </w:tabs>
        <w:ind w:left="200" w:firstLine="20"/>
        <w:rPr>
          <w:sz w:val="28"/>
          <w:szCs w:val="28"/>
        </w:rPr>
      </w:pPr>
      <w:r w:rsidRPr="00737885">
        <w:rPr>
          <w:sz w:val="28"/>
          <w:szCs w:val="28"/>
        </w:rPr>
        <w:t>Комиссия действует на основании настоящего Положения.</w:t>
      </w:r>
    </w:p>
    <w:p w:rsidR="00716CAB" w:rsidRPr="00737885" w:rsidRDefault="00716CAB" w:rsidP="00716CAB">
      <w:pPr>
        <w:pStyle w:val="1"/>
        <w:numPr>
          <w:ilvl w:val="1"/>
          <w:numId w:val="3"/>
        </w:numPr>
        <w:shd w:val="clear" w:color="auto" w:fill="auto"/>
        <w:tabs>
          <w:tab w:val="left" w:pos="756"/>
        </w:tabs>
        <w:ind w:firstLine="220"/>
        <w:jc w:val="left"/>
        <w:rPr>
          <w:sz w:val="28"/>
          <w:szCs w:val="28"/>
        </w:rPr>
      </w:pPr>
      <w:r w:rsidRPr="00737885">
        <w:rPr>
          <w:sz w:val="28"/>
          <w:szCs w:val="28"/>
        </w:rPr>
        <w:t>Ответственность за своевременное и качественное оформление оценочных листов несут заведующие структурными подразделениями.</w:t>
      </w:r>
    </w:p>
    <w:p w:rsidR="00737885" w:rsidRPr="00737885" w:rsidRDefault="00716CAB" w:rsidP="00737885">
      <w:pPr>
        <w:pStyle w:val="1"/>
        <w:numPr>
          <w:ilvl w:val="1"/>
          <w:numId w:val="3"/>
        </w:numPr>
        <w:shd w:val="clear" w:color="auto" w:fill="auto"/>
        <w:tabs>
          <w:tab w:val="left" w:pos="756"/>
        </w:tabs>
        <w:ind w:left="200" w:firstLine="20"/>
        <w:rPr>
          <w:sz w:val="28"/>
          <w:szCs w:val="28"/>
        </w:rPr>
      </w:pPr>
      <w:r w:rsidRPr="00737885">
        <w:rPr>
          <w:sz w:val="28"/>
          <w:szCs w:val="28"/>
        </w:rPr>
        <w:t>Результаты работы Комиссии оформляются протоколами, срок хранения которых составляет 5 лет. Решения комиссии принимаются на основе открытого голосования путем подсчета простого большинства голосов при наличии 70% состава комиссии.</w:t>
      </w:r>
    </w:p>
    <w:p w:rsidR="00716CAB" w:rsidRPr="00737885" w:rsidRDefault="00716CAB" w:rsidP="00716CAB">
      <w:pPr>
        <w:pStyle w:val="1"/>
        <w:numPr>
          <w:ilvl w:val="1"/>
          <w:numId w:val="3"/>
        </w:numPr>
        <w:shd w:val="clear" w:color="auto" w:fill="auto"/>
        <w:tabs>
          <w:tab w:val="left" w:pos="854"/>
        </w:tabs>
        <w:ind w:left="200" w:firstLine="20"/>
        <w:rPr>
          <w:sz w:val="28"/>
          <w:szCs w:val="28"/>
        </w:rPr>
      </w:pPr>
      <w:r w:rsidRPr="00737885">
        <w:rPr>
          <w:sz w:val="28"/>
          <w:szCs w:val="28"/>
        </w:rPr>
        <w:t>В установленные сроки (за день до даты заседания Комиссии) заведующий отделением передает в Комиссию заполненный собственноручно и подписанный оценочный лист, содержащий оценку показателей результативности.</w:t>
      </w:r>
    </w:p>
    <w:p w:rsidR="00716CAB" w:rsidRPr="00737885" w:rsidRDefault="00716CAB" w:rsidP="00716CAB">
      <w:pPr>
        <w:pStyle w:val="1"/>
        <w:numPr>
          <w:ilvl w:val="1"/>
          <w:numId w:val="3"/>
        </w:numPr>
        <w:shd w:val="clear" w:color="auto" w:fill="auto"/>
        <w:tabs>
          <w:tab w:val="left" w:pos="878"/>
        </w:tabs>
        <w:spacing w:after="140"/>
        <w:ind w:left="200" w:firstLine="20"/>
        <w:rPr>
          <w:sz w:val="28"/>
          <w:szCs w:val="28"/>
        </w:rPr>
      </w:pPr>
      <w:r w:rsidRPr="00737885">
        <w:rPr>
          <w:sz w:val="28"/>
          <w:szCs w:val="28"/>
        </w:rPr>
        <w:t>Заседания комиссии проводятся ежемесячно, в установленные сроки:</w:t>
      </w:r>
    </w:p>
    <w:p w:rsidR="00716CAB" w:rsidRPr="00737885" w:rsidRDefault="00737885" w:rsidP="00716CAB">
      <w:pPr>
        <w:pStyle w:val="1"/>
        <w:numPr>
          <w:ilvl w:val="0"/>
          <w:numId w:val="4"/>
        </w:numPr>
        <w:shd w:val="clear" w:color="auto" w:fill="auto"/>
        <w:tabs>
          <w:tab w:val="left" w:pos="720"/>
        </w:tabs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>не позднее 31</w:t>
      </w:r>
      <w:r w:rsidR="00716CAB" w:rsidRPr="00737885">
        <w:rPr>
          <w:sz w:val="28"/>
          <w:szCs w:val="28"/>
        </w:rPr>
        <w:t xml:space="preserve"> января;</w:t>
      </w:r>
    </w:p>
    <w:p w:rsidR="00716CAB" w:rsidRPr="00737885" w:rsidRDefault="00737885" w:rsidP="00716CAB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>не позднее 28(29)</w:t>
      </w:r>
      <w:r w:rsidR="00716CAB" w:rsidRPr="00737885">
        <w:rPr>
          <w:sz w:val="28"/>
          <w:szCs w:val="28"/>
        </w:rPr>
        <w:t xml:space="preserve"> февраля;</w:t>
      </w:r>
    </w:p>
    <w:p w:rsidR="00716CAB" w:rsidRPr="00737885" w:rsidRDefault="00737885" w:rsidP="00716CAB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>не позднее 31</w:t>
      </w:r>
      <w:r w:rsidR="00716CAB" w:rsidRPr="00737885">
        <w:rPr>
          <w:sz w:val="28"/>
          <w:szCs w:val="28"/>
        </w:rPr>
        <w:t xml:space="preserve"> марта;</w:t>
      </w:r>
    </w:p>
    <w:p w:rsidR="00716CAB" w:rsidRPr="00737885" w:rsidRDefault="00737885" w:rsidP="00716CAB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>не позднее 30</w:t>
      </w:r>
      <w:r w:rsidR="00716CAB" w:rsidRPr="00737885">
        <w:rPr>
          <w:sz w:val="28"/>
          <w:szCs w:val="28"/>
        </w:rPr>
        <w:t xml:space="preserve"> апреля;</w:t>
      </w:r>
    </w:p>
    <w:p w:rsidR="00716CAB" w:rsidRPr="00737885" w:rsidRDefault="00737885" w:rsidP="00716CAB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>не позднее 31</w:t>
      </w:r>
      <w:r w:rsidR="00716CAB" w:rsidRPr="00737885">
        <w:rPr>
          <w:sz w:val="28"/>
          <w:szCs w:val="28"/>
        </w:rPr>
        <w:t xml:space="preserve"> мая;</w:t>
      </w:r>
    </w:p>
    <w:p w:rsidR="00716CAB" w:rsidRPr="00737885" w:rsidRDefault="00737885" w:rsidP="00716CAB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>не позднее 30</w:t>
      </w:r>
      <w:r w:rsidR="00716CAB" w:rsidRPr="00737885">
        <w:rPr>
          <w:sz w:val="28"/>
          <w:szCs w:val="28"/>
        </w:rPr>
        <w:t xml:space="preserve"> июня;</w:t>
      </w:r>
    </w:p>
    <w:p w:rsidR="00716CAB" w:rsidRPr="00737885" w:rsidRDefault="00737885" w:rsidP="00716CAB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>не позднее 31</w:t>
      </w:r>
      <w:r w:rsidR="00716CAB" w:rsidRPr="00737885">
        <w:rPr>
          <w:sz w:val="28"/>
          <w:szCs w:val="28"/>
        </w:rPr>
        <w:t xml:space="preserve"> июля;</w:t>
      </w:r>
    </w:p>
    <w:p w:rsidR="00716CAB" w:rsidRPr="00737885" w:rsidRDefault="00737885" w:rsidP="00716CAB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>не позднее 31</w:t>
      </w:r>
      <w:r w:rsidR="00716CAB" w:rsidRPr="00737885">
        <w:rPr>
          <w:sz w:val="28"/>
          <w:szCs w:val="28"/>
        </w:rPr>
        <w:t xml:space="preserve"> августа;</w:t>
      </w:r>
    </w:p>
    <w:p w:rsidR="00716CAB" w:rsidRPr="00737885" w:rsidRDefault="00737885" w:rsidP="00716CAB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>не позднее 30</w:t>
      </w:r>
      <w:r w:rsidR="00716CAB" w:rsidRPr="00737885">
        <w:rPr>
          <w:sz w:val="28"/>
          <w:szCs w:val="28"/>
        </w:rPr>
        <w:t xml:space="preserve"> сентября;</w:t>
      </w:r>
    </w:p>
    <w:p w:rsidR="00716CAB" w:rsidRPr="00737885" w:rsidRDefault="00737885" w:rsidP="00716CAB">
      <w:pPr>
        <w:pStyle w:val="1"/>
        <w:numPr>
          <w:ilvl w:val="0"/>
          <w:numId w:val="4"/>
        </w:numPr>
        <w:shd w:val="clear" w:color="auto" w:fill="auto"/>
        <w:tabs>
          <w:tab w:val="left" w:pos="841"/>
        </w:tabs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>не позднее 31</w:t>
      </w:r>
      <w:r w:rsidR="00716CAB" w:rsidRPr="00737885">
        <w:rPr>
          <w:sz w:val="28"/>
          <w:szCs w:val="28"/>
        </w:rPr>
        <w:t xml:space="preserve"> октября;</w:t>
      </w:r>
    </w:p>
    <w:p w:rsidR="00716CAB" w:rsidRPr="00737885" w:rsidRDefault="00737885" w:rsidP="00716CAB">
      <w:pPr>
        <w:pStyle w:val="1"/>
        <w:numPr>
          <w:ilvl w:val="0"/>
          <w:numId w:val="4"/>
        </w:numPr>
        <w:shd w:val="clear" w:color="auto" w:fill="auto"/>
        <w:tabs>
          <w:tab w:val="left" w:pos="841"/>
        </w:tabs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>не позднее 30</w:t>
      </w:r>
      <w:r w:rsidR="00716CAB" w:rsidRPr="00737885">
        <w:rPr>
          <w:sz w:val="28"/>
          <w:szCs w:val="28"/>
        </w:rPr>
        <w:t xml:space="preserve"> ноября;</w:t>
      </w:r>
    </w:p>
    <w:p w:rsidR="00716CAB" w:rsidRPr="00737885" w:rsidRDefault="00737885" w:rsidP="00716CAB">
      <w:pPr>
        <w:pStyle w:val="1"/>
        <w:numPr>
          <w:ilvl w:val="0"/>
          <w:numId w:val="4"/>
        </w:numPr>
        <w:shd w:val="clear" w:color="auto" w:fill="auto"/>
        <w:tabs>
          <w:tab w:val="left" w:pos="841"/>
        </w:tabs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>не позднее 31</w:t>
      </w:r>
      <w:r w:rsidR="00716CAB" w:rsidRPr="00737885">
        <w:rPr>
          <w:sz w:val="28"/>
          <w:szCs w:val="28"/>
        </w:rPr>
        <w:t xml:space="preserve"> декабря.</w:t>
      </w:r>
    </w:p>
    <w:p w:rsidR="00716CAB" w:rsidRPr="00737885" w:rsidRDefault="00716CAB" w:rsidP="00716CAB">
      <w:pPr>
        <w:pStyle w:val="1"/>
        <w:numPr>
          <w:ilvl w:val="1"/>
          <w:numId w:val="3"/>
        </w:numPr>
        <w:shd w:val="clear" w:color="auto" w:fill="auto"/>
        <w:tabs>
          <w:tab w:val="left" w:pos="720"/>
        </w:tabs>
        <w:rPr>
          <w:sz w:val="28"/>
          <w:szCs w:val="28"/>
        </w:rPr>
      </w:pPr>
      <w:r w:rsidRPr="00737885">
        <w:rPr>
          <w:sz w:val="28"/>
          <w:szCs w:val="28"/>
        </w:rPr>
        <w:t>Комиссия в установленные сроки проводит на основе представленных оценочных листов экспертную оценку результативности деятельности работников за отчетный период в соответствии с критериями.</w:t>
      </w:r>
    </w:p>
    <w:p w:rsidR="00737885" w:rsidRPr="00737885" w:rsidRDefault="00716CAB" w:rsidP="00737885">
      <w:pPr>
        <w:pStyle w:val="1"/>
        <w:numPr>
          <w:ilvl w:val="1"/>
          <w:numId w:val="3"/>
        </w:numPr>
        <w:shd w:val="clear" w:color="auto" w:fill="auto"/>
        <w:tabs>
          <w:tab w:val="left" w:pos="720"/>
        </w:tabs>
        <w:jc w:val="left"/>
        <w:rPr>
          <w:sz w:val="28"/>
          <w:szCs w:val="28"/>
        </w:rPr>
      </w:pPr>
      <w:r w:rsidRPr="00737885">
        <w:rPr>
          <w:sz w:val="28"/>
          <w:szCs w:val="28"/>
        </w:rPr>
        <w:t>Комиссия рассматривает представленные материалы с учетом обращений работников в Комиссию с апелляцией. Итоговые документы</w:t>
      </w:r>
    </w:p>
    <w:p w:rsidR="00737885" w:rsidRPr="00737885" w:rsidRDefault="00737885" w:rsidP="00737885">
      <w:pPr>
        <w:pStyle w:val="1"/>
        <w:shd w:val="clear" w:color="auto" w:fill="auto"/>
        <w:tabs>
          <w:tab w:val="left" w:pos="720"/>
        </w:tabs>
        <w:jc w:val="left"/>
        <w:rPr>
          <w:sz w:val="28"/>
          <w:szCs w:val="28"/>
        </w:rPr>
      </w:pPr>
    </w:p>
    <w:p w:rsidR="00737885" w:rsidRPr="00737885" w:rsidRDefault="00737885" w:rsidP="00737885">
      <w:pPr>
        <w:pStyle w:val="1"/>
        <w:shd w:val="clear" w:color="auto" w:fill="auto"/>
        <w:tabs>
          <w:tab w:val="left" w:pos="720"/>
        </w:tabs>
        <w:jc w:val="left"/>
        <w:rPr>
          <w:sz w:val="28"/>
          <w:szCs w:val="28"/>
        </w:rPr>
      </w:pPr>
    </w:p>
    <w:p w:rsidR="00737885" w:rsidRPr="00737885" w:rsidRDefault="00737885" w:rsidP="00737885">
      <w:pPr>
        <w:pStyle w:val="1"/>
        <w:shd w:val="clear" w:color="auto" w:fill="auto"/>
        <w:tabs>
          <w:tab w:val="left" w:pos="720"/>
        </w:tabs>
        <w:jc w:val="left"/>
        <w:rPr>
          <w:sz w:val="28"/>
          <w:szCs w:val="28"/>
        </w:rPr>
      </w:pPr>
    </w:p>
    <w:p w:rsidR="00737885" w:rsidRDefault="00737885" w:rsidP="00737885">
      <w:pPr>
        <w:pStyle w:val="1"/>
        <w:shd w:val="clear" w:color="auto" w:fill="auto"/>
        <w:tabs>
          <w:tab w:val="left" w:pos="720"/>
        </w:tabs>
        <w:jc w:val="left"/>
      </w:pPr>
    </w:p>
    <w:p w:rsidR="00737885" w:rsidRDefault="00737885" w:rsidP="00737885">
      <w:pPr>
        <w:pStyle w:val="1"/>
        <w:shd w:val="clear" w:color="auto" w:fill="auto"/>
        <w:tabs>
          <w:tab w:val="left" w:pos="720"/>
        </w:tabs>
        <w:jc w:val="left"/>
      </w:pPr>
    </w:p>
    <w:p w:rsidR="00716CAB" w:rsidRDefault="00716CAB" w:rsidP="00737885">
      <w:pPr>
        <w:pStyle w:val="1"/>
        <w:shd w:val="clear" w:color="auto" w:fill="auto"/>
        <w:tabs>
          <w:tab w:val="left" w:pos="720"/>
        </w:tabs>
        <w:jc w:val="left"/>
      </w:pPr>
      <w:r>
        <w:lastRenderedPageBreak/>
        <w:t xml:space="preserve"> передаются в бухгалтерию для начисления заработной платы за установленный срок при условии обеспечения выплаты финансовыми средствами. Главным бухгалтером рассчитывается денежный эквивалент 1 балла по категориям работников, в зависимости от набранной суммы баллов работникам устанавливаются суммы выплат. Выплата начисляется работникам, состоящим в трудовых отношениях с учреждением, по основному месту работы.</w:t>
      </w:r>
    </w:p>
    <w:p w:rsidR="00716CAB" w:rsidRDefault="00716CAB" w:rsidP="00716CAB">
      <w:pPr>
        <w:pStyle w:val="1"/>
        <w:numPr>
          <w:ilvl w:val="1"/>
          <w:numId w:val="3"/>
        </w:numPr>
        <w:shd w:val="clear" w:color="auto" w:fill="auto"/>
        <w:tabs>
          <w:tab w:val="left" w:pos="720"/>
        </w:tabs>
      </w:pPr>
      <w:r>
        <w:t>День заседания комиссии может быть перенесен на другой день в связи с производственной необходимостью.</w:t>
      </w:r>
    </w:p>
    <w:p w:rsidR="00716CAB" w:rsidRDefault="00716CAB" w:rsidP="00716CAB">
      <w:pPr>
        <w:pStyle w:val="1"/>
        <w:numPr>
          <w:ilvl w:val="1"/>
          <w:numId w:val="3"/>
        </w:numPr>
        <w:shd w:val="clear" w:color="auto" w:fill="auto"/>
        <w:tabs>
          <w:tab w:val="left" w:pos="720"/>
        </w:tabs>
      </w:pPr>
      <w:r>
        <w:t>Оценочный лист подписывается заведующим отделением, работниками, всеми членами Комиссии и прикладывается к протоколу заседания.</w:t>
      </w:r>
    </w:p>
    <w:p w:rsidR="00716CAB" w:rsidRDefault="00716CAB" w:rsidP="00716CAB">
      <w:pPr>
        <w:pStyle w:val="1"/>
        <w:shd w:val="clear" w:color="auto" w:fill="auto"/>
        <w:ind w:firstLine="700"/>
      </w:pPr>
      <w:r>
        <w:t>Комиссия осуществляет анализ представленных оценочных листов и определяет оценку объективности представленных результатов деятельности работников в части соблюдения установленных настоящим Положением критериев, показателей, формы, порядка и процедур оценки профессиональной деятельности за отчетный период.</w:t>
      </w:r>
    </w:p>
    <w:p w:rsidR="00716CAB" w:rsidRDefault="00716CAB" w:rsidP="00716CAB">
      <w:pPr>
        <w:pStyle w:val="1"/>
        <w:numPr>
          <w:ilvl w:val="1"/>
          <w:numId w:val="3"/>
        </w:numPr>
        <w:shd w:val="clear" w:color="auto" w:fill="auto"/>
        <w:tabs>
          <w:tab w:val="left" w:pos="720"/>
        </w:tabs>
      </w:pPr>
      <w:r>
        <w:t xml:space="preserve">В случае, если работник не согласен с итоговым баллом, он имеет право </w:t>
      </w:r>
      <w:r>
        <w:rPr>
          <w:color w:val="343554"/>
        </w:rPr>
        <w:t xml:space="preserve">в </w:t>
      </w:r>
      <w:r>
        <w:t>течение одного дня обратиться с письменным заявлением в Комиссию. Основанием для подачи такого заявления работником может быть только факт (факты) нарушения установленных настоящим Положением норм, а также технические ошибки при работе с таблицами, цифровыми данными и т.п.</w:t>
      </w:r>
    </w:p>
    <w:p w:rsidR="00716CAB" w:rsidRDefault="00716CAB" w:rsidP="00716CAB">
      <w:pPr>
        <w:pStyle w:val="1"/>
        <w:numPr>
          <w:ilvl w:val="1"/>
          <w:numId w:val="3"/>
        </w:numPr>
        <w:shd w:val="clear" w:color="auto" w:fill="auto"/>
        <w:tabs>
          <w:tab w:val="left" w:pos="671"/>
        </w:tabs>
      </w:pPr>
      <w:r>
        <w:t>Комиссия обязана в течение дня рассмотреть заявление работника и дать письменное или устное (по желанию работника) разъяснение (обсуждение обращения заносится в протокол Комиссии). В случае установления в ходе проверки факта нарушения норм настоящего Положения, повлекшего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</w:t>
      </w:r>
    </w:p>
    <w:p w:rsidR="00716CAB" w:rsidRDefault="00716CAB" w:rsidP="00716CAB">
      <w:pPr>
        <w:pStyle w:val="1"/>
        <w:numPr>
          <w:ilvl w:val="1"/>
          <w:numId w:val="3"/>
        </w:numPr>
        <w:shd w:val="clear" w:color="auto" w:fill="auto"/>
        <w:tabs>
          <w:tab w:val="left" w:pos="720"/>
        </w:tabs>
      </w:pPr>
      <w:r>
        <w:t>В случае несогласия с разъяснением Комиссии, работник имеет право обратиться к представителю трудового коллектива в соответствии с ч. 5 Трудового Кодекса Российской Федерации.</w:t>
      </w:r>
    </w:p>
    <w:p w:rsidR="00716CAB" w:rsidRDefault="00716CAB" w:rsidP="00716CAB">
      <w:pPr>
        <w:pStyle w:val="1"/>
        <w:numPr>
          <w:ilvl w:val="1"/>
          <w:numId w:val="3"/>
        </w:numPr>
        <w:shd w:val="clear" w:color="auto" w:fill="auto"/>
        <w:tabs>
          <w:tab w:val="left" w:pos="691"/>
        </w:tabs>
        <w:spacing w:after="320"/>
        <w:jc w:val="left"/>
      </w:pPr>
      <w:r>
        <w:t>Любые изменения, дополнения, исключения в оценках результативности профессиональной деятельности работников обсуждаются на совещаниях в отделениях, на совещаниях руководителей структурных подразделений, согласовываются с организацией.</w:t>
      </w:r>
    </w:p>
    <w:p w:rsidR="00716CAB" w:rsidRDefault="00716CAB" w:rsidP="00716CAB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692"/>
        </w:tabs>
        <w:ind w:left="4600" w:hanging="3240"/>
      </w:pPr>
      <w:bookmarkStart w:id="3" w:name="bookmark6"/>
      <w:r>
        <w:t xml:space="preserve">Условия, влекущие за собой уменьшение или </w:t>
      </w:r>
      <w:proofErr w:type="spellStart"/>
      <w:r>
        <w:t>неначисление</w:t>
      </w:r>
      <w:proofErr w:type="spellEnd"/>
      <w:r>
        <w:t xml:space="preserve"> выплаты</w:t>
      </w:r>
      <w:bookmarkEnd w:id="3"/>
    </w:p>
    <w:p w:rsidR="00716CAB" w:rsidRDefault="00716CAB" w:rsidP="00716CAB">
      <w:pPr>
        <w:pStyle w:val="1"/>
        <w:numPr>
          <w:ilvl w:val="1"/>
          <w:numId w:val="3"/>
        </w:numPr>
        <w:shd w:val="clear" w:color="auto" w:fill="auto"/>
        <w:tabs>
          <w:tab w:val="left" w:pos="530"/>
        </w:tabs>
        <w:jc w:val="left"/>
      </w:pPr>
      <w:r>
        <w:t>Уменьшение размера или снятие выплат за результативность и качество могут быть обусловлены производственными, личными или трудовыми нарушениями. К ним относятся:</w:t>
      </w:r>
    </w:p>
    <w:p w:rsidR="00716CAB" w:rsidRDefault="00716CAB" w:rsidP="00716CAB">
      <w:pPr>
        <w:pStyle w:val="1"/>
        <w:shd w:val="clear" w:color="auto" w:fill="auto"/>
        <w:jc w:val="left"/>
      </w:pPr>
      <w:r>
        <w:t>-неисполнение или ненадлежащее исполнение трудовых обязанностей, то есть дисциплинарный проступок, за который работник привлечен к дисциплинарной ответственности, предусмотренной ст. 192 ТК РФ, нарушение статей Закона Российской Федерации «О социальном обслуживании», Устава учреждения; -грубое или систематическое нарушение трудовой дисциплины или Правил внутреннего трудового распорядка учреждения;</w:t>
      </w:r>
    </w:p>
    <w:p w:rsidR="00716CAB" w:rsidRDefault="00716CAB" w:rsidP="00716CAB">
      <w:pPr>
        <w:pStyle w:val="1"/>
        <w:shd w:val="clear" w:color="auto" w:fill="auto"/>
        <w:jc w:val="left"/>
      </w:pPr>
      <w:r>
        <w:t xml:space="preserve">-несвоевременное выполнение приказов, распоряжений, нарушение сроков предоставления отчетности, некачественное и несвоевременное ведение журналов, </w:t>
      </w:r>
      <w:r>
        <w:lastRenderedPageBreak/>
        <w:t>некорректное предоставление отчетности и т.п.;</w:t>
      </w:r>
    </w:p>
    <w:p w:rsidR="00716CAB" w:rsidRDefault="00716CAB" w:rsidP="00716CAB">
      <w:pPr>
        <w:pStyle w:val="1"/>
        <w:shd w:val="clear" w:color="auto" w:fill="auto"/>
        <w:jc w:val="left"/>
      </w:pPr>
      <w:r>
        <w:t>-ухудшение качества оказываемых услуг;</w:t>
      </w:r>
    </w:p>
    <w:p w:rsidR="00716CAB" w:rsidRDefault="00716CAB" w:rsidP="00716CAB">
      <w:pPr>
        <w:pStyle w:val="1"/>
        <w:shd w:val="clear" w:color="auto" w:fill="auto"/>
        <w:jc w:val="left"/>
      </w:pPr>
      <w:r>
        <w:t>-нарушение санитарно-гигиенического режима;</w:t>
      </w:r>
    </w:p>
    <w:p w:rsidR="00716CAB" w:rsidRDefault="00716CAB" w:rsidP="00716CAB">
      <w:pPr>
        <w:pStyle w:val="1"/>
        <w:shd w:val="clear" w:color="auto" w:fill="auto"/>
        <w:tabs>
          <w:tab w:val="left" w:pos="8496"/>
        </w:tabs>
      </w:pPr>
      <w:r>
        <w:t>- нарушение кодекса этики и служебного поведения;</w:t>
      </w:r>
      <w:r>
        <w:tab/>
      </w:r>
    </w:p>
    <w:p w:rsidR="00716CAB" w:rsidRDefault="00716CAB" w:rsidP="00716CAB">
      <w:pPr>
        <w:pStyle w:val="1"/>
        <w:shd w:val="clear" w:color="auto" w:fill="auto"/>
        <w:tabs>
          <w:tab w:val="left" w:pos="8909"/>
        </w:tabs>
      </w:pPr>
      <w:r>
        <w:t>-наличие обоснованных устных или письменных жалобу</w:t>
      </w:r>
      <w:r>
        <w:tab/>
      </w:r>
    </w:p>
    <w:p w:rsidR="00716CAB" w:rsidRDefault="00716CAB" w:rsidP="00716CAB">
      <w:pPr>
        <w:pStyle w:val="1"/>
        <w:numPr>
          <w:ilvl w:val="1"/>
          <w:numId w:val="3"/>
        </w:numPr>
        <w:shd w:val="clear" w:color="auto" w:fill="auto"/>
        <w:tabs>
          <w:tab w:val="left" w:pos="534"/>
        </w:tabs>
        <w:jc w:val="left"/>
      </w:pPr>
      <w:r>
        <w:t>Уменьшение или снятие выплат за результативность и качество в установленный период может быть только по решению Комиссии.</w:t>
      </w:r>
    </w:p>
    <w:p w:rsidR="003419D2" w:rsidRPr="00716CAB" w:rsidRDefault="00716CAB" w:rsidP="00716C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CAB">
        <w:rPr>
          <w:rFonts w:ascii="Times New Roman" w:hAnsi="Times New Roman" w:cs="Times New Roman"/>
          <w:sz w:val="26"/>
          <w:szCs w:val="26"/>
        </w:rPr>
        <w:t>Вновь принятым работникам выплаты за результативность и качество устанавливаются пропорционально отработанному времени.</w:t>
      </w:r>
    </w:p>
    <w:sectPr w:rsidR="003419D2" w:rsidRPr="00716CAB" w:rsidSect="007378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D355E"/>
    <w:multiLevelType w:val="multilevel"/>
    <w:tmpl w:val="39B4009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75C7C83"/>
    <w:multiLevelType w:val="multilevel"/>
    <w:tmpl w:val="1E4CC4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9E46780"/>
    <w:multiLevelType w:val="multilevel"/>
    <w:tmpl w:val="EFCE757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C0E6890"/>
    <w:multiLevelType w:val="multilevel"/>
    <w:tmpl w:val="4DDC88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CAB"/>
    <w:rsid w:val="00293350"/>
    <w:rsid w:val="002B5BAC"/>
    <w:rsid w:val="002C137F"/>
    <w:rsid w:val="003419D2"/>
    <w:rsid w:val="004003DE"/>
    <w:rsid w:val="005D6821"/>
    <w:rsid w:val="00677C17"/>
    <w:rsid w:val="007118FA"/>
    <w:rsid w:val="00716CAB"/>
    <w:rsid w:val="00737885"/>
    <w:rsid w:val="009D4C4E"/>
    <w:rsid w:val="00A16F91"/>
    <w:rsid w:val="00C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CD0E"/>
  <w15:docId w15:val="{6764872B-D8E4-4749-A327-73828142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C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16C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16CAB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716CA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16CAB"/>
    <w:pPr>
      <w:shd w:val="clear" w:color="auto" w:fill="FFFFFF"/>
      <w:spacing w:after="280"/>
      <w:ind w:left="91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Ivan</cp:lastModifiedBy>
  <cp:revision>3</cp:revision>
  <cp:lastPrinted>2021-08-10T06:12:00Z</cp:lastPrinted>
  <dcterms:created xsi:type="dcterms:W3CDTF">2021-11-15T10:59:00Z</dcterms:created>
  <dcterms:modified xsi:type="dcterms:W3CDTF">2021-11-15T11:54:00Z</dcterms:modified>
</cp:coreProperties>
</file>